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ACF0B" w14:textId="77777777" w:rsidR="00C22C7E" w:rsidRPr="004C07F9" w:rsidRDefault="00FE0DEB">
      <w:pPr>
        <w:widowControl/>
        <w:spacing w:before="100" w:beforeAutospacing="1" w:after="100" w:afterAutospacing="1" w:line="500" w:lineRule="exact"/>
        <w:jc w:val="center"/>
        <w:outlineLvl w:val="2"/>
        <w:rPr>
          <w:rFonts w:ascii="小标宋" w:eastAsia="小标宋" w:hAnsi="仿宋" w:cs="小标宋"/>
          <w:b/>
          <w:bCs/>
          <w:color w:val="333333"/>
          <w:kern w:val="0"/>
          <w:sz w:val="44"/>
          <w:szCs w:val="44"/>
        </w:rPr>
      </w:pPr>
      <w:r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方大钢铁大厦</w:t>
      </w:r>
      <w:r w:rsidR="00041AA7"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柴油发电机废气</w:t>
      </w:r>
      <w:r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烟道改造项目</w:t>
      </w:r>
    </w:p>
    <w:p w14:paraId="55958AF9" w14:textId="77777777" w:rsidR="00395E29" w:rsidRPr="004C07F9" w:rsidRDefault="00FE0DEB">
      <w:pPr>
        <w:widowControl/>
        <w:spacing w:before="100" w:beforeAutospacing="1" w:after="100" w:afterAutospacing="1" w:line="500" w:lineRule="exact"/>
        <w:jc w:val="center"/>
        <w:outlineLvl w:val="2"/>
        <w:rPr>
          <w:rFonts w:ascii="小标宋" w:eastAsia="小标宋" w:hAnsi="仿宋" w:cs="小标宋"/>
          <w:b/>
          <w:bCs/>
          <w:color w:val="333333"/>
          <w:kern w:val="0"/>
          <w:sz w:val="44"/>
          <w:szCs w:val="44"/>
        </w:rPr>
      </w:pPr>
      <w:r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招标公告</w:t>
      </w:r>
    </w:p>
    <w:p w14:paraId="65015237" w14:textId="77777777" w:rsidR="001F18EB" w:rsidRPr="004C07F9" w:rsidRDefault="001F18EB" w:rsidP="009D1222">
      <w:pPr>
        <w:spacing w:line="460" w:lineRule="exact"/>
        <w:ind w:right="420" w:firstLineChars="200" w:firstLine="636"/>
        <w:rPr>
          <w:rFonts w:ascii="仿宋" w:eastAsia="仿宋" w:hAnsi="仿宋"/>
          <w:color w:val="000000"/>
          <w:spacing w:val="-1"/>
          <w:kern w:val="0"/>
          <w:sz w:val="32"/>
          <w:szCs w:val="32"/>
        </w:rPr>
      </w:pPr>
      <w:r w:rsidRPr="004C07F9">
        <w:rPr>
          <w:rFonts w:ascii="仿宋" w:eastAsia="仿宋" w:hAnsi="仿宋" w:hint="eastAsia"/>
          <w:color w:val="000000"/>
          <w:spacing w:val="-1"/>
          <w:kern w:val="0"/>
          <w:sz w:val="32"/>
          <w:szCs w:val="32"/>
        </w:rPr>
        <w:t>江西萍钢实业股份有限公司拟对以下项目进行公开招标，欢迎符合招标条件的单位踊跃参与投标。</w:t>
      </w:r>
    </w:p>
    <w:p w14:paraId="7EBBE710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8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b/>
          <w:bCs/>
          <w:color w:val="333333"/>
          <w:spacing w:val="-1"/>
          <w:sz w:val="32"/>
          <w:szCs w:val="32"/>
        </w:rPr>
        <w:t>一、招标项目内容，计划招标时间等</w:t>
      </w:r>
    </w:p>
    <w:p w14:paraId="099C3DE9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（一）招标项目名称：方大钢铁大厦</w:t>
      </w:r>
      <w:r w:rsidR="001F18EB"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柴油发电机废气</w:t>
      </w: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烟道改造项目</w:t>
      </w:r>
    </w:p>
    <w:p w14:paraId="49FFD91A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right="105" w:firstLineChars="200" w:firstLine="636"/>
        <w:jc w:val="both"/>
        <w:rPr>
          <w:rFonts w:ascii="仿宋" w:eastAsia="仿宋" w:hAnsi="仿宋" w:cs="仿宋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（二）招标内容：</w:t>
      </w:r>
      <w:r w:rsidRPr="004C07F9">
        <w:rPr>
          <w:rFonts w:ascii="仿宋" w:eastAsia="仿宋" w:hAnsi="仿宋" w:cs="仿宋" w:hint="eastAsia"/>
          <w:sz w:val="32"/>
          <w:szCs w:val="32"/>
        </w:rPr>
        <w:t>对方大钢铁大厦楼道内柴油机</w:t>
      </w:r>
      <w:r w:rsidR="00041AA7" w:rsidRPr="004C07F9">
        <w:rPr>
          <w:rFonts w:ascii="仿宋" w:eastAsia="仿宋" w:hAnsi="仿宋" w:cs="仿宋" w:hint="eastAsia"/>
          <w:sz w:val="32"/>
          <w:szCs w:val="32"/>
        </w:rPr>
        <w:t>废气</w:t>
      </w:r>
      <w:r w:rsidRPr="004C07F9">
        <w:rPr>
          <w:rFonts w:ascii="仿宋" w:eastAsia="仿宋" w:hAnsi="仿宋" w:cs="仿宋" w:hint="eastAsia"/>
          <w:sz w:val="32"/>
          <w:szCs w:val="32"/>
        </w:rPr>
        <w:t>烟道加装不锈钢烟管</w:t>
      </w:r>
      <w:r w:rsidR="009D1222" w:rsidRPr="004C07F9">
        <w:rPr>
          <w:rFonts w:ascii="仿宋" w:eastAsia="仿宋" w:hAnsi="仿宋" w:cs="仿宋" w:hint="eastAsia"/>
          <w:sz w:val="32"/>
          <w:szCs w:val="32"/>
        </w:rPr>
        <w:t>，</w:t>
      </w:r>
      <w:r w:rsidR="009D1222" w:rsidRPr="004C07F9">
        <w:rPr>
          <w:rFonts w:ascii="仿宋" w:eastAsia="仿宋" w:hAnsi="仿宋" w:hint="eastAsia"/>
          <w:bCs/>
          <w:color w:val="000000" w:themeColor="text1"/>
          <w:sz w:val="32"/>
          <w:szCs w:val="32"/>
        </w:rPr>
        <w:t>具体详见招标文件。</w:t>
      </w:r>
    </w:p>
    <w:p w14:paraId="7738A2E4" w14:textId="77777777" w:rsidR="00395E29" w:rsidRPr="004C07F9" w:rsidRDefault="00FE0DEB" w:rsidP="009D1222">
      <w:pPr>
        <w:spacing w:line="600" w:lineRule="exact"/>
        <w:ind w:firstLineChars="200" w:firstLine="640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hint="eastAsia"/>
          <w:sz w:val="32"/>
          <w:szCs w:val="32"/>
        </w:rPr>
        <w:t>（</w:t>
      </w:r>
      <w:r w:rsidR="001E1000" w:rsidRPr="004C07F9">
        <w:rPr>
          <w:rFonts w:ascii="仿宋" w:eastAsia="仿宋" w:hAnsi="仿宋" w:hint="eastAsia"/>
          <w:sz w:val="32"/>
          <w:szCs w:val="32"/>
        </w:rPr>
        <w:t>三</w:t>
      </w:r>
      <w:r w:rsidRPr="004C07F9">
        <w:rPr>
          <w:rFonts w:ascii="仿宋" w:eastAsia="仿宋" w:hAnsi="仿宋" w:hint="eastAsia"/>
          <w:sz w:val="32"/>
          <w:szCs w:val="32"/>
        </w:rPr>
        <w:t>）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报名截止时间：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2023年</w:t>
      </w:r>
      <w:r w:rsidR="00D064B3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3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月1</w:t>
      </w:r>
      <w:r w:rsidR="006C124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6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日</w:t>
      </w:r>
    </w:p>
    <w:p w14:paraId="52CE0CF9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</w:t>
      </w:r>
      <w:r w:rsidR="001E1000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四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）计划招标时间：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 2023年</w:t>
      </w:r>
      <w:r w:rsidR="00D064B3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3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月</w:t>
      </w:r>
      <w:r w:rsidR="00780072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下</w:t>
      </w:r>
      <w:r w:rsidR="00D064B3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旬</w:t>
      </w:r>
    </w:p>
    <w:p w14:paraId="45D487F2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</w:t>
      </w:r>
      <w:r w:rsidR="001E1000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五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）招标地点：江西省南昌市红谷滩区凤凰中大道890号方大钢铁大厦2609室</w:t>
      </w:r>
    </w:p>
    <w:p w14:paraId="05702071" w14:textId="77777777" w:rsidR="00395E29" w:rsidRPr="004C07F9" w:rsidRDefault="00FE0DEB" w:rsidP="009D1222">
      <w:pPr>
        <w:widowControl/>
        <w:spacing w:line="600" w:lineRule="exact"/>
        <w:ind w:firstLineChars="200" w:firstLine="643"/>
        <w:jc w:val="left"/>
        <w:rPr>
          <w:rFonts w:ascii="仿宋" w:eastAsia="仿宋" w:hAnsi="仿宋" w:cs="仿宋"/>
          <w:b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b/>
          <w:kern w:val="0"/>
          <w:sz w:val="32"/>
          <w:szCs w:val="32"/>
        </w:rPr>
        <w:t>二、对投标单位的资质要求</w:t>
      </w:r>
    </w:p>
    <w:p w14:paraId="39993424" w14:textId="77777777" w:rsidR="00395E29" w:rsidRPr="004C07F9" w:rsidRDefault="00FE0DEB" w:rsidP="009D1222">
      <w:pPr>
        <w:widowControl/>
        <w:spacing w:line="600" w:lineRule="exact"/>
        <w:ind w:firstLineChars="150"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kern w:val="0"/>
          <w:sz w:val="32"/>
          <w:szCs w:val="32"/>
        </w:rPr>
        <w:t>（一）具有国内独立法人资格。</w:t>
      </w:r>
    </w:p>
    <w:p w14:paraId="45721F8C" w14:textId="77777777" w:rsidR="00395E29" w:rsidRPr="004C07F9" w:rsidRDefault="00FE0DEB" w:rsidP="009D1222">
      <w:pPr>
        <w:widowControl/>
        <w:spacing w:line="600" w:lineRule="exact"/>
        <w:ind w:firstLineChars="150" w:firstLine="4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（二）房屋建筑总承包叁级</w:t>
      </w:r>
      <w:r w:rsidR="00EE5CF6" w:rsidRPr="004C07F9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或钢结构二级</w:t>
      </w:r>
      <w:r w:rsidRPr="004C07F9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以上资质。</w:t>
      </w:r>
    </w:p>
    <w:p w14:paraId="463108DD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43"/>
        <w:jc w:val="both"/>
        <w:rPr>
          <w:rFonts w:ascii="仿宋" w:eastAsia="仿宋" w:hAnsi="仿宋" w:cs="Times New Roman"/>
          <w:b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仿宋" w:hint="eastAsia"/>
          <w:b/>
          <w:color w:val="333333"/>
          <w:sz w:val="32"/>
          <w:szCs w:val="32"/>
        </w:rPr>
        <w:t>三、</w:t>
      </w:r>
      <w:r w:rsidRPr="004C07F9">
        <w:rPr>
          <w:rFonts w:ascii="仿宋" w:eastAsia="仿宋" w:hAnsi="仿宋" w:cs="Times New Roman" w:hint="eastAsia"/>
          <w:b/>
          <w:color w:val="000000"/>
          <w:spacing w:val="-1"/>
          <w:sz w:val="32"/>
          <w:szCs w:val="32"/>
        </w:rPr>
        <w:t>意向投标人提交的资格证明文件</w:t>
      </w:r>
    </w:p>
    <w:p w14:paraId="622DD94E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150" w:firstLine="477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（一）资质材料</w:t>
      </w:r>
    </w:p>
    <w:p w14:paraId="13F66912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1.最新年检有效的企业资质：企业法人营业执照副本复印件。</w:t>
      </w:r>
    </w:p>
    <w:p w14:paraId="6F2981F2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2.法人授权委托书原件（附法人、被授权人身份证复印件，加盖公章）</w:t>
      </w:r>
      <w:r w:rsidR="00EE5CF6"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，法人本人参加的无需授权委托书</w:t>
      </w: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。</w:t>
      </w:r>
    </w:p>
    <w:p w14:paraId="266B19C6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lastRenderedPageBreak/>
        <w:t>3.企业资质复印件。</w:t>
      </w:r>
    </w:p>
    <w:p w14:paraId="75C89A51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4.</w:t>
      </w:r>
      <w:r w:rsidR="001E1000"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 xml:space="preserve"> 银行开户许可证复印件。</w:t>
      </w:r>
    </w:p>
    <w:p w14:paraId="2BD50A04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5.承诺书。</w:t>
      </w:r>
    </w:p>
    <w:p w14:paraId="26EE0735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6.以上材料均需加盖公章。</w:t>
      </w:r>
    </w:p>
    <w:p w14:paraId="1497483C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right="420"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（二）提交时间：报名时</w:t>
      </w:r>
      <w:r w:rsidR="001E1000" w:rsidRPr="004C07F9">
        <w:rPr>
          <w:rFonts w:ascii="仿宋" w:eastAsia="仿宋" w:hAnsi="仿宋" w:cs="仿宋" w:hint="eastAsia"/>
          <w:color w:val="333333"/>
          <w:sz w:val="32"/>
          <w:szCs w:val="32"/>
        </w:rPr>
        <w:t>提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交。</w:t>
      </w:r>
    </w:p>
    <w:p w14:paraId="0ABAE052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（三）提交方式：书面提交或邮箱提交（邮箱号：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57141891 @qq.com，邮件标题写明“</w:t>
      </w: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方大钢铁大厦烟道改造项目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招标”</w:t>
      </w: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）。</w:t>
      </w:r>
    </w:p>
    <w:p w14:paraId="3E3C57F2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（四）根据公司相关要求，同时也为每个投标单位提供公平、公正的招投标环境，参加本次投标的单位须填写承诺书（附后），会同报名资料一起提交招标单位。</w:t>
      </w:r>
    </w:p>
    <w:p w14:paraId="2C06B48F" w14:textId="77777777" w:rsidR="00395E29" w:rsidRPr="004C07F9" w:rsidRDefault="00FE0DEB" w:rsidP="009D1222">
      <w:pPr>
        <w:widowControl/>
        <w:spacing w:line="600" w:lineRule="exact"/>
        <w:ind w:firstLineChars="200" w:firstLine="643"/>
        <w:jc w:val="left"/>
        <w:rPr>
          <w:rFonts w:ascii="仿宋" w:eastAsia="仿宋" w:hAnsi="仿宋" w:cs="仿宋"/>
          <w:b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b/>
          <w:color w:val="333333"/>
          <w:kern w:val="0"/>
          <w:sz w:val="32"/>
          <w:szCs w:val="32"/>
        </w:rPr>
        <w:t>四、投标方式</w:t>
      </w:r>
    </w:p>
    <w:p w14:paraId="18499D08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（一）招标单位</w:t>
      </w:r>
      <w:r w:rsidR="003F062C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对意向投标单位提交的资质材料进行审查，向审查合格单位发出标书，接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到标书的投标单位按时间要求在招标前缴纳5000元投标保证金。</w:t>
      </w:r>
    </w:p>
    <w:p w14:paraId="5B19EF88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（二）中标单位的投标保证金自动转为履约保证金；未中标单位的投标保证金在招标结束后10个工作日内无息返还。</w:t>
      </w:r>
    </w:p>
    <w:p w14:paraId="0D071405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hint="eastAsia"/>
          <w:sz w:val="32"/>
          <w:szCs w:val="32"/>
        </w:rPr>
        <w:t>（三）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投标保证金转入银行账户资料为：</w:t>
      </w:r>
    </w:p>
    <w:p w14:paraId="6397AE99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1.开户单位：江西萍钢实业股份有限公司</w:t>
      </w:r>
    </w:p>
    <w:p w14:paraId="4D1218EB" w14:textId="77777777"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2.开户银行：工行南昌红谷滩支行</w:t>
      </w:r>
    </w:p>
    <w:p w14:paraId="4A52DA71" w14:textId="77777777" w:rsidR="00395E29" w:rsidRPr="004C07F9" w:rsidRDefault="00FE0DEB" w:rsidP="009D1222">
      <w:pPr>
        <w:pStyle w:val="aa"/>
        <w:shd w:val="clear" w:color="auto" w:fill="FFFFFF"/>
        <w:spacing w:before="75" w:beforeAutospacing="0" w:after="75" w:afterAutospacing="0" w:line="600" w:lineRule="exact"/>
        <w:ind w:right="420" w:firstLineChars="200" w:firstLine="640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hint="eastAsia"/>
          <w:sz w:val="32"/>
          <w:szCs w:val="32"/>
        </w:rPr>
        <w:t>3.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帐   号：1502210019300060376</w:t>
      </w:r>
    </w:p>
    <w:p w14:paraId="6793108B" w14:textId="77777777" w:rsidR="003F062C" w:rsidRDefault="003F062C" w:rsidP="009D1222">
      <w:pPr>
        <w:pStyle w:val="a0"/>
        <w:spacing w:line="600" w:lineRule="exact"/>
        <w:ind w:firstLineChars="200" w:firstLine="638"/>
        <w:rPr>
          <w:rFonts w:ascii="仿宋" w:eastAsia="仿宋" w:hAnsi="仿宋"/>
          <w:b/>
          <w:bCs/>
          <w:color w:val="000000"/>
          <w:spacing w:val="-1"/>
          <w:sz w:val="32"/>
          <w:szCs w:val="32"/>
        </w:rPr>
      </w:pPr>
    </w:p>
    <w:p w14:paraId="0FEE8921" w14:textId="77777777" w:rsidR="00395E29" w:rsidRPr="004C07F9" w:rsidRDefault="00FE0DEB" w:rsidP="009D1222">
      <w:pPr>
        <w:pStyle w:val="a0"/>
        <w:spacing w:line="600" w:lineRule="exact"/>
        <w:ind w:firstLineChars="200" w:firstLine="638"/>
        <w:rPr>
          <w:rFonts w:ascii="仿宋" w:eastAsia="仿宋" w:hAnsi="仿宋"/>
          <w:sz w:val="32"/>
          <w:szCs w:val="32"/>
        </w:rPr>
      </w:pPr>
      <w:r w:rsidRPr="004C07F9">
        <w:rPr>
          <w:rFonts w:ascii="仿宋" w:eastAsia="仿宋" w:hAnsi="仿宋" w:hint="eastAsia"/>
          <w:b/>
          <w:bCs/>
          <w:color w:val="000000"/>
          <w:spacing w:val="-1"/>
          <w:sz w:val="32"/>
          <w:szCs w:val="32"/>
        </w:rPr>
        <w:lastRenderedPageBreak/>
        <w:t>五、招标方信息</w:t>
      </w:r>
    </w:p>
    <w:p w14:paraId="4D0F684A" w14:textId="77777777" w:rsidR="00395E29" w:rsidRPr="004C07F9" w:rsidRDefault="00FE0DEB" w:rsidP="009D1222">
      <w:pPr>
        <w:widowControl/>
        <w:spacing w:line="500" w:lineRule="exact"/>
        <w:ind w:firstLineChars="200" w:firstLine="636"/>
        <w:jc w:val="left"/>
        <w:rPr>
          <w:rFonts w:ascii="仿宋" w:eastAsia="仿宋" w:hAnsi="仿宋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（一）单位名称：江西萍钢实业股份有限公司</w:t>
      </w:r>
    </w:p>
    <w:p w14:paraId="6320CCA7" w14:textId="77777777" w:rsidR="00395E29" w:rsidRPr="004C07F9" w:rsidRDefault="00FE0DEB" w:rsidP="009D1222">
      <w:pPr>
        <w:widowControl/>
        <w:spacing w:line="50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（二）</w:t>
      </w: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联系地址：江西省南昌市红谷滩</w:t>
      </w:r>
      <w:r w:rsidRPr="004C07F9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凤凰中大道890号</w:t>
      </w:r>
      <w:r w:rsidRPr="004C07F9">
        <w:rPr>
          <w:rFonts w:ascii="仿宋" w:eastAsia="仿宋" w:hAnsi="仿宋" w:cs="宋体" w:hint="eastAsia"/>
          <w:kern w:val="0"/>
          <w:sz w:val="32"/>
          <w:szCs w:val="32"/>
        </w:rPr>
        <w:t>方大钢铁大厦1006室</w:t>
      </w:r>
      <w:r w:rsidR="001D226C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1B77D5">
        <w:rPr>
          <w:rFonts w:ascii="仿宋" w:eastAsia="仿宋" w:hAnsi="仿宋" w:cs="宋体" w:hint="eastAsia"/>
          <w:kern w:val="0"/>
          <w:sz w:val="32"/>
          <w:szCs w:val="32"/>
        </w:rPr>
        <w:t>方</w:t>
      </w:r>
      <w:r w:rsidR="001B77D5" w:rsidRPr="004C07F9">
        <w:rPr>
          <w:rFonts w:ascii="仿宋" w:eastAsia="仿宋" w:hAnsi="仿宋" w:cs="宋体" w:hint="eastAsia"/>
          <w:kern w:val="0"/>
          <w:sz w:val="32"/>
          <w:szCs w:val="32"/>
        </w:rPr>
        <w:t>大钢铁大厦</w:t>
      </w:r>
      <w:r w:rsidR="001B77D5">
        <w:rPr>
          <w:rFonts w:ascii="仿宋" w:eastAsia="仿宋" w:hAnsi="仿宋" w:cs="宋体" w:hint="eastAsia"/>
          <w:kern w:val="0"/>
          <w:sz w:val="32"/>
          <w:szCs w:val="32"/>
        </w:rPr>
        <w:t>招商中心</w:t>
      </w:r>
      <w:r w:rsidR="001D226C">
        <w:rPr>
          <w:rFonts w:ascii="仿宋" w:eastAsia="仿宋" w:hAnsi="仿宋" w:cs="宋体" w:hint="eastAsia"/>
          <w:kern w:val="0"/>
          <w:sz w:val="32"/>
          <w:szCs w:val="32"/>
        </w:rPr>
        <w:t>）</w:t>
      </w:r>
    </w:p>
    <w:p w14:paraId="7C58007A" w14:textId="77777777" w:rsidR="00395E29" w:rsidRPr="004C07F9" w:rsidRDefault="00FE0DEB" w:rsidP="009D1222">
      <w:pPr>
        <w:widowControl/>
        <w:spacing w:line="500" w:lineRule="exact"/>
        <w:ind w:firstLineChars="200" w:firstLine="640"/>
        <w:jc w:val="left"/>
        <w:rPr>
          <w:rFonts w:ascii="仿宋" w:eastAsia="仿宋" w:hAnsi="仿宋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（三）</w:t>
      </w: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联系人：朱华荣，电话：18007087578</w:t>
      </w:r>
    </w:p>
    <w:p w14:paraId="5717320B" w14:textId="77777777" w:rsidR="00EA32AA" w:rsidRPr="004C07F9" w:rsidRDefault="00EA32AA" w:rsidP="009D1222">
      <w:pPr>
        <w:widowControl/>
        <w:spacing w:line="500" w:lineRule="exact"/>
        <w:ind w:firstLineChars="200" w:firstLine="636"/>
        <w:jc w:val="left"/>
        <w:rPr>
          <w:rFonts w:ascii="仿宋" w:eastAsia="仿宋" w:hAnsi="仿宋"/>
          <w:color w:val="000000"/>
          <w:spacing w:val="-1"/>
          <w:sz w:val="32"/>
          <w:szCs w:val="32"/>
        </w:rPr>
      </w:pPr>
    </w:p>
    <w:p w14:paraId="2FE7B53A" w14:textId="77777777" w:rsidR="00395E29" w:rsidRPr="004C07F9" w:rsidRDefault="00395E29" w:rsidP="009D1222">
      <w:pPr>
        <w:widowControl/>
        <w:spacing w:line="500" w:lineRule="exact"/>
        <w:ind w:firstLineChars="200" w:firstLine="636"/>
        <w:jc w:val="right"/>
        <w:rPr>
          <w:rFonts w:ascii="仿宋" w:eastAsia="仿宋" w:hAnsi="仿宋"/>
          <w:color w:val="000000"/>
          <w:spacing w:val="-1"/>
          <w:sz w:val="32"/>
          <w:szCs w:val="32"/>
        </w:rPr>
      </w:pPr>
    </w:p>
    <w:p w14:paraId="672034C1" w14:textId="77777777" w:rsidR="0083750B" w:rsidRPr="004C07F9" w:rsidRDefault="0083750B" w:rsidP="0083750B">
      <w:pPr>
        <w:pStyle w:val="a0"/>
        <w:ind w:firstLine="240"/>
      </w:pPr>
    </w:p>
    <w:p w14:paraId="5994C347" w14:textId="77777777" w:rsidR="0035240B" w:rsidRPr="004C07F9" w:rsidRDefault="00EA32AA" w:rsidP="009D1222">
      <w:pPr>
        <w:widowControl/>
        <w:wordWrap w:val="0"/>
        <w:spacing w:line="500" w:lineRule="exact"/>
        <w:ind w:firstLineChars="200" w:firstLine="636"/>
        <w:jc w:val="right"/>
        <w:rPr>
          <w:rFonts w:ascii="仿宋" w:eastAsia="仿宋" w:hAnsi="仿宋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 xml:space="preserve">              </w:t>
      </w:r>
      <w:r w:rsidR="008375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江西萍钢实业股份有限公司</w:t>
      </w: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 xml:space="preserve">  </w:t>
      </w:r>
    </w:p>
    <w:p w14:paraId="3B145B9A" w14:textId="0579271F" w:rsidR="0035240B" w:rsidRPr="00EA32AA" w:rsidRDefault="00EA32AA" w:rsidP="009D1222">
      <w:pPr>
        <w:widowControl/>
        <w:spacing w:line="500" w:lineRule="exact"/>
        <w:ind w:firstLineChars="200" w:firstLine="636"/>
        <w:jc w:val="right"/>
        <w:rPr>
          <w:rFonts w:ascii="仿宋" w:eastAsia="仿宋" w:hAnsi="仿宋"/>
          <w:color w:val="000000"/>
          <w:spacing w:val="-1"/>
          <w:sz w:val="30"/>
          <w:szCs w:val="30"/>
        </w:rPr>
      </w:pP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公告时间：</w:t>
      </w:r>
      <w:r w:rsidR="003524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二〇二三年</w:t>
      </w:r>
      <w:r w:rsidR="00D064B3">
        <w:rPr>
          <w:rFonts w:ascii="仿宋" w:eastAsia="仿宋" w:hAnsi="仿宋" w:hint="eastAsia"/>
          <w:color w:val="000000"/>
          <w:spacing w:val="-1"/>
          <w:sz w:val="32"/>
          <w:szCs w:val="32"/>
        </w:rPr>
        <w:t>三</w:t>
      </w:r>
      <w:r w:rsidR="003524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月</w:t>
      </w:r>
      <w:r w:rsidR="00A174CC">
        <w:rPr>
          <w:rFonts w:ascii="仿宋" w:eastAsia="仿宋" w:hAnsi="仿宋" w:hint="eastAsia"/>
          <w:color w:val="000000"/>
          <w:spacing w:val="-1"/>
          <w:sz w:val="32"/>
          <w:szCs w:val="32"/>
        </w:rPr>
        <w:t>九</w:t>
      </w:r>
      <w:r w:rsidR="003524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日</w:t>
      </w:r>
    </w:p>
    <w:p w14:paraId="170AF080" w14:textId="77777777" w:rsidR="00395E29" w:rsidRDefault="00395E29">
      <w:pPr>
        <w:spacing w:line="600" w:lineRule="exact"/>
        <w:rPr>
          <w:rFonts w:ascii="仿宋" w:eastAsia="仿宋" w:hAnsi="仿宋"/>
          <w:sz w:val="30"/>
          <w:szCs w:val="30"/>
        </w:rPr>
      </w:pPr>
    </w:p>
    <w:sectPr w:rsidR="00395E29" w:rsidSect="00395E29">
      <w:pgSz w:w="11906" w:h="16838"/>
      <w:pgMar w:top="1701" w:right="1418" w:bottom="170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8A007" w14:textId="77777777" w:rsidR="009A061B" w:rsidRDefault="009A061B" w:rsidP="00E2191B">
      <w:r>
        <w:separator/>
      </w:r>
    </w:p>
  </w:endnote>
  <w:endnote w:type="continuationSeparator" w:id="0">
    <w:p w14:paraId="6F7A0E91" w14:textId="77777777" w:rsidR="009A061B" w:rsidRDefault="009A061B" w:rsidP="00E21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E4689" w14:textId="77777777" w:rsidR="009A061B" w:rsidRDefault="009A061B" w:rsidP="00E2191B">
      <w:r>
        <w:separator/>
      </w:r>
    </w:p>
  </w:footnote>
  <w:footnote w:type="continuationSeparator" w:id="0">
    <w:p w14:paraId="3B65EE40" w14:textId="77777777" w:rsidR="009A061B" w:rsidRDefault="009A061B" w:rsidP="00E219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GQ3Nzc2NTE5OWEzMDYzNjBlMzhlNjQ0MmEwMjM5ODEifQ=="/>
    <w:docVar w:name="KSO_WPS_MARK_KEY" w:val="da82d85f-8ebe-4da4-9a4d-0df51009459a"/>
  </w:docVars>
  <w:rsids>
    <w:rsidRoot w:val="002C1DDA"/>
    <w:rsid w:val="00041AA7"/>
    <w:rsid w:val="000947B9"/>
    <w:rsid w:val="000A0C64"/>
    <w:rsid w:val="00197791"/>
    <w:rsid w:val="001B77D5"/>
    <w:rsid w:val="001D226C"/>
    <w:rsid w:val="001E1000"/>
    <w:rsid w:val="001F18EB"/>
    <w:rsid w:val="002138E6"/>
    <w:rsid w:val="00277D55"/>
    <w:rsid w:val="002C1DDA"/>
    <w:rsid w:val="0035240B"/>
    <w:rsid w:val="00395E29"/>
    <w:rsid w:val="003C2029"/>
    <w:rsid w:val="003F062C"/>
    <w:rsid w:val="003F1FA5"/>
    <w:rsid w:val="004C07F9"/>
    <w:rsid w:val="0051333D"/>
    <w:rsid w:val="00543BFE"/>
    <w:rsid w:val="00596F16"/>
    <w:rsid w:val="006C1249"/>
    <w:rsid w:val="006C6810"/>
    <w:rsid w:val="006D5B3F"/>
    <w:rsid w:val="007061E1"/>
    <w:rsid w:val="00780072"/>
    <w:rsid w:val="00790C5C"/>
    <w:rsid w:val="007A008D"/>
    <w:rsid w:val="007A3EC2"/>
    <w:rsid w:val="007E1339"/>
    <w:rsid w:val="00820FB1"/>
    <w:rsid w:val="0083750B"/>
    <w:rsid w:val="008A08D2"/>
    <w:rsid w:val="008E13CE"/>
    <w:rsid w:val="00904E41"/>
    <w:rsid w:val="009A061B"/>
    <w:rsid w:val="009C69AB"/>
    <w:rsid w:val="009D1222"/>
    <w:rsid w:val="009D61F4"/>
    <w:rsid w:val="00A01035"/>
    <w:rsid w:val="00A02D32"/>
    <w:rsid w:val="00A161BF"/>
    <w:rsid w:val="00A174CC"/>
    <w:rsid w:val="00A7341F"/>
    <w:rsid w:val="00AF5174"/>
    <w:rsid w:val="00B17B79"/>
    <w:rsid w:val="00B71D81"/>
    <w:rsid w:val="00BE246B"/>
    <w:rsid w:val="00C22C7E"/>
    <w:rsid w:val="00C278E8"/>
    <w:rsid w:val="00CC4057"/>
    <w:rsid w:val="00CD0C7E"/>
    <w:rsid w:val="00CE6873"/>
    <w:rsid w:val="00CE7F87"/>
    <w:rsid w:val="00CF2298"/>
    <w:rsid w:val="00CF485B"/>
    <w:rsid w:val="00D064B3"/>
    <w:rsid w:val="00D16B43"/>
    <w:rsid w:val="00D34C18"/>
    <w:rsid w:val="00D65682"/>
    <w:rsid w:val="00DE5C9C"/>
    <w:rsid w:val="00E2191B"/>
    <w:rsid w:val="00E35C60"/>
    <w:rsid w:val="00E40702"/>
    <w:rsid w:val="00E82BF9"/>
    <w:rsid w:val="00EA32AA"/>
    <w:rsid w:val="00EE5CF6"/>
    <w:rsid w:val="00F708D9"/>
    <w:rsid w:val="00FE0DEB"/>
    <w:rsid w:val="00FF79B7"/>
    <w:rsid w:val="01E50B54"/>
    <w:rsid w:val="023E5B5A"/>
    <w:rsid w:val="02E15BC5"/>
    <w:rsid w:val="0580519F"/>
    <w:rsid w:val="0DF06D83"/>
    <w:rsid w:val="0F14223E"/>
    <w:rsid w:val="152C6C6C"/>
    <w:rsid w:val="15BE3350"/>
    <w:rsid w:val="1DBB5E86"/>
    <w:rsid w:val="2258611D"/>
    <w:rsid w:val="2B1E44AB"/>
    <w:rsid w:val="321E3E87"/>
    <w:rsid w:val="3C86754A"/>
    <w:rsid w:val="53597387"/>
    <w:rsid w:val="574F410A"/>
    <w:rsid w:val="64784727"/>
    <w:rsid w:val="65696F7E"/>
    <w:rsid w:val="6770472E"/>
    <w:rsid w:val="6CC30DE4"/>
    <w:rsid w:val="74FA7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DDA371"/>
  <w15:docId w15:val="{AF559D17-C531-4F05-85FA-AD9742B14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395E29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unhideWhenUsed/>
    <w:qFormat/>
    <w:rsid w:val="00395E29"/>
    <w:pPr>
      <w:ind w:firstLineChars="100" w:firstLine="420"/>
    </w:pPr>
    <w:rPr>
      <w:sz w:val="24"/>
    </w:rPr>
  </w:style>
  <w:style w:type="paragraph" w:styleId="a4">
    <w:name w:val="Body Text"/>
    <w:basedOn w:val="a"/>
    <w:next w:val="a5"/>
    <w:qFormat/>
    <w:rsid w:val="00395E29"/>
    <w:pPr>
      <w:tabs>
        <w:tab w:val="left" w:pos="574"/>
      </w:tabs>
      <w:spacing w:line="288" w:lineRule="auto"/>
    </w:pPr>
    <w:rPr>
      <w:rFonts w:ascii="宋体" w:hAnsi="宋体"/>
    </w:rPr>
  </w:style>
  <w:style w:type="paragraph" w:styleId="a5">
    <w:name w:val="Body Text Indent"/>
    <w:basedOn w:val="a"/>
    <w:next w:val="a"/>
    <w:qFormat/>
    <w:rsid w:val="00395E29"/>
    <w:pPr>
      <w:spacing w:line="360" w:lineRule="auto"/>
      <w:ind w:left="405" w:firstLine="540"/>
    </w:pPr>
    <w:rPr>
      <w:rFonts w:ascii="宋体" w:hAnsi="宋体"/>
      <w:sz w:val="28"/>
      <w:szCs w:val="20"/>
    </w:rPr>
  </w:style>
  <w:style w:type="paragraph" w:styleId="a6">
    <w:name w:val="footer"/>
    <w:basedOn w:val="a"/>
    <w:link w:val="a7"/>
    <w:rsid w:val="00395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rsid w:val="00395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395E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9">
    <w:name w:val="页眉 字符"/>
    <w:basedOn w:val="a1"/>
    <w:link w:val="a8"/>
    <w:qFormat/>
    <w:rsid w:val="00395E29"/>
    <w:rPr>
      <w:kern w:val="2"/>
      <w:sz w:val="18"/>
      <w:szCs w:val="18"/>
    </w:rPr>
  </w:style>
  <w:style w:type="character" w:customStyle="1" w:styleId="a7">
    <w:name w:val="页脚 字符"/>
    <w:basedOn w:val="a1"/>
    <w:link w:val="a6"/>
    <w:qFormat/>
    <w:rsid w:val="00395E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8A0E6-16CF-46F2-A2BC-6549818A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3</Pages>
  <Words>143</Words>
  <Characters>818</Characters>
  <Application>Microsoft Office Word</Application>
  <DocSecurity>0</DocSecurity>
  <Lines>6</Lines>
  <Paragraphs>1</Paragraphs>
  <ScaleCrop>false</ScaleCrop>
  <Company>HP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51376</dc:creator>
  <cp:lastModifiedBy>易 涛</cp:lastModifiedBy>
  <cp:revision>48</cp:revision>
  <dcterms:created xsi:type="dcterms:W3CDTF">2020-12-14T03:18:00Z</dcterms:created>
  <dcterms:modified xsi:type="dcterms:W3CDTF">2023-03-09T07:15:00Z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9226F35C5C504D8A9F49159BC6B2C7EF</vt:lpwstr>
  </property>
</Properties>
</file>