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728" w:rsidRDefault="00513728" w:rsidP="00513728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513728" w:rsidRDefault="00513728" w:rsidP="00513728">
      <w:pPr>
        <w:ind w:firstLineChars="949" w:firstLine="2858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 xml:space="preserve"> 招聘岗位及任职资格条件</w:t>
      </w:r>
    </w:p>
    <w:tbl>
      <w:tblPr>
        <w:tblW w:w="0" w:type="auto"/>
        <w:jc w:val="center"/>
        <w:tblLayout w:type="fixed"/>
        <w:tblLook w:val="0000"/>
      </w:tblPr>
      <w:tblGrid>
        <w:gridCol w:w="580"/>
        <w:gridCol w:w="1720"/>
        <w:gridCol w:w="692"/>
        <w:gridCol w:w="1276"/>
        <w:gridCol w:w="4394"/>
      </w:tblGrid>
      <w:tr w:rsidR="00513728" w:rsidTr="00322C94">
        <w:trPr>
          <w:trHeight w:val="45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主要职责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岗位任职资格条件</w:t>
            </w:r>
          </w:p>
        </w:tc>
      </w:tr>
      <w:tr w:rsidR="00513728" w:rsidTr="00322C94">
        <w:trPr>
          <w:trHeight w:val="236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公司副总经理（分管生产）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分管公司生产、安全、物流管理等工作。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岁以下，全日制本科及以上学历，钢铁冶金专业，具有优秀的生产组织和协调能力，熟练掌握钢铁生产工艺技术和流程，对钢铁企业生产和成本有很强的分析判断和把控能力，5年以上大中型钢铁企业生产管理工作经验，有500万吨以上钢铁企业同类岗位工作经验者优先考虑。</w:t>
            </w:r>
          </w:p>
        </w:tc>
      </w:tr>
      <w:tr w:rsidR="00513728" w:rsidTr="00322C94">
        <w:trPr>
          <w:trHeight w:val="1964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公司副总经理（分管进出口）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Pr="00FE1D45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分管公司进出口业务等工作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Pr="00BE02D6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55岁以下，全日制本科及以上学历，会2门外语，15年以上工作经验，从事过10年以上进出口业务，有500万吨以上钢铁企业同类岗位工作经验者优先考虑。</w:t>
            </w:r>
          </w:p>
        </w:tc>
      </w:tr>
      <w:tr w:rsidR="00513728" w:rsidTr="00322C94">
        <w:trPr>
          <w:trHeight w:val="128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公司总工程师（享受副总经理待遇）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分管公司工艺技术等工作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Pr="00C44B72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55岁以下，全日制本科及以上学历，会英语，20年以上钢铁行业工作经验，在500万吨以上钢铁企业</w:t>
            </w:r>
            <w:r w:rsidRPr="00C75350">
              <w:rPr>
                <w:rFonts w:ascii="宋体" w:hAnsi="宋体" w:cs="宋体" w:hint="eastAsia"/>
                <w:kern w:val="0"/>
                <w:sz w:val="20"/>
                <w:szCs w:val="20"/>
              </w:rPr>
              <w:t>（特殊钢除外）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担任过工程师。</w:t>
            </w:r>
          </w:p>
        </w:tc>
      </w:tr>
      <w:tr w:rsidR="00513728" w:rsidTr="00322C94">
        <w:trPr>
          <w:trHeight w:val="1692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进出口部部长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Pr="00FE1D45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负责公司进出口业务等工作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Pr="00BE02D6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55岁以下，全日制本科及以上学历，会2门外语，从事过10年以上进出口业务，有500万吨以上钢铁企业同类岗位工作经验者优先考虑。</w:t>
            </w:r>
          </w:p>
        </w:tc>
      </w:tr>
      <w:tr w:rsidR="00513728" w:rsidTr="00322C94">
        <w:trPr>
          <w:trHeight w:val="156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炼铁厂厂长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负责公司炼铁厂生产等管理工作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55岁以下，全日制大专及以上学历，钢铁冶金专业，炼铁工程师及以上职称，精通炼铁工艺技术，对炼铁生产有很强的分析预判和把控能力，5年以上大中型钢铁企业炼铁管理工作经验。</w:t>
            </w:r>
          </w:p>
        </w:tc>
      </w:tr>
      <w:tr w:rsidR="00513728" w:rsidTr="00322C94">
        <w:trPr>
          <w:trHeight w:val="160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生产指挥中心主任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负责公司生产计划与组织协调等管理工作。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岁以下，全日制大专及以上学历，钢铁冶金相关专业，具有良好的生产组织和协调能力，熟悉钢铁生产工艺技术和流程，对钢铁企业生产和成本有较好的分析和预判能力，5年以上大中型钢铁企业生产管理工作经验，有500万吨以上钢铁企业同类岗位工作经验者优先考虑。</w:t>
            </w:r>
          </w:p>
        </w:tc>
      </w:tr>
      <w:tr w:rsidR="00513728" w:rsidTr="00322C94">
        <w:trPr>
          <w:trHeight w:val="189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技术中心主任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负责公司技术、质量管理等工作。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55岁以下，研究生及以上学历，钢铁冶金专业，工程师及以上职称，精通钢铁生产工艺技术，5年以上大中型钢铁企业技术管理工作经验，有500万吨以上钢铁企业同类岗位工作经验者优先考虑。</w:t>
            </w:r>
          </w:p>
        </w:tc>
      </w:tr>
      <w:tr w:rsidR="00513728" w:rsidTr="00322C94">
        <w:trPr>
          <w:trHeight w:val="132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销售公司总经理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负责公司产品销售、市场信息管理等工作。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45岁以下，全日制大专及以上学历，钢铁冶金或市场营销专业，有丰富的钢材产品销售经验，善于分析和预判市场行情，5年以上钢铁企业销售经理工作经验，有500万吨以上钢铁企业同类岗位工作经验者优先考虑。</w:t>
            </w:r>
          </w:p>
        </w:tc>
      </w:tr>
      <w:tr w:rsidR="00513728" w:rsidTr="00322C94">
        <w:trPr>
          <w:trHeight w:val="1935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原料公司总经理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负责公司原燃料采购及市场信息管理等工作。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岁以下，全日制大专及以上学历，钢铁冶金相关专业，熟悉钢铁生产工艺技术，有丰富的原燃料采购经验，善于分析和预判市场行情，5年以上钢铁企业原料采购经理工作经验，有500万吨以上钢铁企业同类岗位工作经验者优先考虑。</w:t>
            </w:r>
          </w:p>
        </w:tc>
      </w:tr>
      <w:tr w:rsidR="00513728" w:rsidTr="00322C94">
        <w:trPr>
          <w:trHeight w:val="150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技术中心副主任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负责公司技术及产品研发等工作。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45岁以下，研究生及以上学历，钢铁冶金专业，5年以上从事相关建筑材、中厚板专业生产技术质量管理及研发工作经验，熟悉新产品开发程序及相关政策，有500万吨以上钢铁企业同类岗位工作经验者优先考虑。</w:t>
            </w:r>
          </w:p>
        </w:tc>
      </w:tr>
      <w:tr w:rsidR="00513728" w:rsidTr="00322C94">
        <w:trPr>
          <w:trHeight w:val="1170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炼铁工程师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负责炼铁工艺技术管理等工作。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50岁以下，全日制大专及以上学历，钢铁冶金专业，熟练掌握炼铁工艺技术，10年以上炼铁工作经验，有500万吨以上钢铁企业同类岗位工作经验者优先考虑。</w:t>
            </w:r>
          </w:p>
        </w:tc>
      </w:tr>
      <w:tr w:rsidR="00513728" w:rsidTr="00322C94">
        <w:trPr>
          <w:trHeight w:val="690"/>
          <w:jc w:val="center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728" w:rsidRDefault="00513728" w:rsidP="00322C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000000" w:rsidRDefault="00513728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728" w:rsidRDefault="00513728" w:rsidP="00513728">
      <w:r>
        <w:separator/>
      </w:r>
    </w:p>
  </w:endnote>
  <w:endnote w:type="continuationSeparator" w:id="1">
    <w:p w:rsidR="00513728" w:rsidRDefault="00513728" w:rsidP="005137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728" w:rsidRDefault="00513728" w:rsidP="00513728">
      <w:r>
        <w:separator/>
      </w:r>
    </w:p>
  </w:footnote>
  <w:footnote w:type="continuationSeparator" w:id="1">
    <w:p w:rsidR="00513728" w:rsidRDefault="00513728" w:rsidP="005137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728"/>
    <w:rsid w:val="00513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7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3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37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37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37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1187</Characters>
  <Application>Microsoft Office Word</Application>
  <DocSecurity>0</DocSecurity>
  <Lines>9</Lines>
  <Paragraphs>2</Paragraphs>
  <ScaleCrop>false</ScaleCrop>
  <Company>China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罗海春</dc:creator>
  <cp:keywords/>
  <dc:description/>
  <cp:lastModifiedBy>罗海春</cp:lastModifiedBy>
  <cp:revision>2</cp:revision>
  <dcterms:created xsi:type="dcterms:W3CDTF">2017-12-25T06:21:00Z</dcterms:created>
  <dcterms:modified xsi:type="dcterms:W3CDTF">2017-12-25T06:22:00Z</dcterms:modified>
</cp:coreProperties>
</file>